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90" w:lineRule="atLeast"/>
        <w:jc w:val="center"/>
        <w:rPr>
          <w:rFonts w:ascii="宋体" w:hAnsi="宋体" w:eastAsia="宋体" w:cs="宋体"/>
          <w:color w:val="2D2D2D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2D2D2D"/>
          <w:kern w:val="0"/>
          <w:szCs w:val="21"/>
        </w:rPr>
        <w:t>河南省2018-2020年示范性虚拟仿真实验教学项目建设规划</w:t>
      </w:r>
    </w:p>
    <w:tbl>
      <w:tblPr>
        <w:tblStyle w:val="2"/>
        <w:tblW w:w="5000" w:type="pct"/>
        <w:jc w:val="center"/>
        <w:tblCellSpacing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0"/>
        <w:gridCol w:w="2939"/>
        <w:gridCol w:w="1090"/>
        <w:gridCol w:w="1094"/>
        <w:gridCol w:w="1094"/>
        <w:gridCol w:w="110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8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示范性虚拟仿真实验教学项目分类</w:t>
            </w:r>
          </w:p>
        </w:tc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规划数量</w:t>
            </w:r>
          </w:p>
        </w:tc>
        <w:tc>
          <w:tcPr>
            <w:tcW w:w="324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分年度建设规划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0" w:type="auto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2018年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2019年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D2D2D"/>
                <w:kern w:val="0"/>
                <w:sz w:val="24"/>
                <w:szCs w:val="24"/>
                <w:highlight w:val="none"/>
              </w:rPr>
              <w:t>2020年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安全科学与工程类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材料类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测绘类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地理科学类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地质类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地质学类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电气类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电子信息类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动物类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法学类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法医学类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纺织类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公安技术类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公共卫生与预防医学类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航空航天类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核工程类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护理学类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化工与制药类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化学类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环境科学与工程类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机械类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计算机类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建筑类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交通运输类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教育学类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经济管理类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矿业类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力学类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历史学类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林业工程类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临床医学类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能源动力类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农业工程类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其它类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轻工类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生物工程类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生物科学类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生物医学工程类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食品科学与工程类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水利类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体育学类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土木类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文学类（含新闻传播学）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物理学类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心理学类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药学类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医学基础类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医学技术类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仪器类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艺术学类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植物类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中医类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自动化类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15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2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自然保护与环境生态类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tblCellSpacing w:w="15" w:type="dxa"/>
          <w:jc w:val="center"/>
        </w:trPr>
        <w:tc>
          <w:tcPr>
            <w:tcW w:w="216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100</w:t>
            </w:r>
          </w:p>
        </w:tc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highlight w:val="none"/>
              </w:rPr>
              <w:t>100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EE3"/>
    <w:rsid w:val="002C5EE3"/>
    <w:rsid w:val="00417346"/>
    <w:rsid w:val="00E21E34"/>
    <w:rsid w:val="701B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900</Characters>
  <Lines>7</Lines>
  <Paragraphs>2</Paragraphs>
  <TotalTime>10</TotalTime>
  <ScaleCrop>false</ScaleCrop>
  <LinksUpToDate>false</LinksUpToDate>
  <CharactersWithSpaces>1055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2018-04-28T09:26:00Z</dcterms:created>
  <dc:creator>admin</dc:creator>
  <cp:lastModifiedBy>饭小团</cp:lastModifiedBy>
  <dcterms:modified xsi:type="dcterms:W3CDTF">2020-04-30T02:10:34Z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